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260E10">
        <w:trPr>
          <w:trHeight w:hRule="exact" w:val="1528"/>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5543" w:type="dxa"/>
            <w:gridSpan w:val="4"/>
            <w:shd w:val="clear" w:color="000000" w:fill="FFFFFF"/>
            <w:tcMar>
              <w:left w:w="34" w:type="dxa"/>
              <w:right w:w="34" w:type="dxa"/>
            </w:tcMar>
          </w:tcPr>
          <w:p w:rsidR="00260E10" w:rsidRDefault="00B15F5D">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30.08.2021 №94.</w:t>
            </w:r>
          </w:p>
        </w:tc>
      </w:tr>
      <w:tr w:rsidR="00260E10">
        <w:trPr>
          <w:trHeight w:hRule="exact" w:val="138"/>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585"/>
        </w:trPr>
        <w:tc>
          <w:tcPr>
            <w:tcW w:w="10221" w:type="dxa"/>
            <w:gridSpan w:val="10"/>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60E10" w:rsidRDefault="00B15F5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60E10">
        <w:trPr>
          <w:trHeight w:hRule="exact" w:val="314"/>
        </w:trPr>
        <w:tc>
          <w:tcPr>
            <w:tcW w:w="10221" w:type="dxa"/>
            <w:gridSpan w:val="10"/>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260E10">
        <w:trPr>
          <w:trHeight w:hRule="exact" w:val="211"/>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277"/>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3842" w:type="dxa"/>
            <w:gridSpan w:val="2"/>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УТВЕРЖДАЮ</w:t>
            </w:r>
          </w:p>
        </w:tc>
      </w:tr>
      <w:tr w:rsidR="00260E10">
        <w:trPr>
          <w:trHeight w:hRule="exact" w:val="138"/>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277"/>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3842" w:type="dxa"/>
            <w:gridSpan w:val="2"/>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260E10">
        <w:trPr>
          <w:trHeight w:hRule="exact" w:val="138"/>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277"/>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3842" w:type="dxa"/>
            <w:gridSpan w:val="2"/>
            <w:shd w:val="clear" w:color="000000" w:fill="FFFFFF"/>
            <w:tcMar>
              <w:left w:w="34" w:type="dxa"/>
              <w:right w:w="34" w:type="dxa"/>
            </w:tcMar>
          </w:tcPr>
          <w:p w:rsidR="00260E10" w:rsidRDefault="00B15F5D">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260E10">
        <w:trPr>
          <w:trHeight w:hRule="exact" w:val="138"/>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277"/>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3842" w:type="dxa"/>
            <w:gridSpan w:val="2"/>
            <w:shd w:val="clear" w:color="000000" w:fill="FFFFFF"/>
            <w:tcMar>
              <w:left w:w="34" w:type="dxa"/>
              <w:right w:w="34" w:type="dxa"/>
            </w:tcMar>
          </w:tcPr>
          <w:p w:rsidR="00260E10" w:rsidRDefault="00B15F5D">
            <w:pPr>
              <w:spacing w:after="0" w:line="240" w:lineRule="auto"/>
              <w:jc w:val="right"/>
              <w:rPr>
                <w:sz w:val="24"/>
                <w:szCs w:val="24"/>
              </w:rPr>
            </w:pPr>
            <w:r>
              <w:rPr>
                <w:rFonts w:ascii="Times New Roman" w:hAnsi="Times New Roman" w:cs="Times New Roman"/>
                <w:color w:val="000000"/>
                <w:sz w:val="24"/>
                <w:szCs w:val="24"/>
              </w:rPr>
              <w:t>30.08.2021 г.</w:t>
            </w:r>
          </w:p>
        </w:tc>
      </w:tr>
      <w:tr w:rsidR="00260E10">
        <w:trPr>
          <w:trHeight w:hRule="exact" w:val="277"/>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416"/>
        </w:trPr>
        <w:tc>
          <w:tcPr>
            <w:tcW w:w="10221" w:type="dxa"/>
            <w:gridSpan w:val="10"/>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60E10">
        <w:trPr>
          <w:trHeight w:hRule="exact" w:val="1135"/>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4834" w:type="dxa"/>
            <w:gridSpan w:val="5"/>
            <w:shd w:val="clear" w:color="000000" w:fill="FFFFFF"/>
            <w:tcMar>
              <w:left w:w="34" w:type="dxa"/>
              <w:right w:w="34" w:type="dxa"/>
            </w:tcMar>
          </w:tcPr>
          <w:p w:rsidR="00260E10" w:rsidRDefault="00B15F5D">
            <w:pPr>
              <w:spacing w:after="0" w:line="240" w:lineRule="auto"/>
              <w:jc w:val="center"/>
              <w:rPr>
                <w:sz w:val="32"/>
                <w:szCs w:val="32"/>
              </w:rPr>
            </w:pPr>
            <w:r>
              <w:rPr>
                <w:rFonts w:ascii="Times New Roman" w:hAnsi="Times New Roman" w:cs="Times New Roman"/>
                <w:color w:val="000000"/>
                <w:sz w:val="32"/>
                <w:szCs w:val="32"/>
              </w:rPr>
              <w:t>Экономические основы образования</w:t>
            </w:r>
          </w:p>
          <w:p w:rsidR="00260E10" w:rsidRDefault="00B15F5D">
            <w:pPr>
              <w:spacing w:after="0" w:line="240" w:lineRule="auto"/>
              <w:jc w:val="center"/>
              <w:rPr>
                <w:sz w:val="32"/>
                <w:szCs w:val="32"/>
              </w:rPr>
            </w:pPr>
            <w:r>
              <w:rPr>
                <w:rFonts w:ascii="Times New Roman" w:hAnsi="Times New Roman" w:cs="Times New Roman"/>
                <w:color w:val="000000"/>
                <w:sz w:val="32"/>
                <w:szCs w:val="32"/>
              </w:rPr>
              <w:t>Б1.О.01.04</w:t>
            </w:r>
          </w:p>
        </w:tc>
        <w:tc>
          <w:tcPr>
            <w:tcW w:w="2836" w:type="dxa"/>
          </w:tcPr>
          <w:p w:rsidR="00260E10" w:rsidRDefault="00260E10"/>
        </w:tc>
      </w:tr>
      <w:tr w:rsidR="00260E10">
        <w:trPr>
          <w:trHeight w:hRule="exact" w:val="277"/>
        </w:trPr>
        <w:tc>
          <w:tcPr>
            <w:tcW w:w="10221" w:type="dxa"/>
            <w:gridSpan w:val="10"/>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60E10">
        <w:trPr>
          <w:trHeight w:hRule="exact" w:val="1389"/>
        </w:trPr>
        <w:tc>
          <w:tcPr>
            <w:tcW w:w="143" w:type="dxa"/>
          </w:tcPr>
          <w:p w:rsidR="00260E10" w:rsidRDefault="00260E10"/>
        </w:tc>
        <w:tc>
          <w:tcPr>
            <w:tcW w:w="285" w:type="dxa"/>
          </w:tcPr>
          <w:p w:rsidR="00260E10" w:rsidRDefault="00260E10"/>
        </w:tc>
        <w:tc>
          <w:tcPr>
            <w:tcW w:w="9795" w:type="dxa"/>
            <w:gridSpan w:val="8"/>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260E10" w:rsidRDefault="00B15F5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260E10" w:rsidRDefault="00B15F5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60E10">
        <w:trPr>
          <w:trHeight w:hRule="exact" w:val="138"/>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833"/>
        </w:trPr>
        <w:tc>
          <w:tcPr>
            <w:tcW w:w="10221" w:type="dxa"/>
            <w:gridSpan w:val="10"/>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260E10">
        <w:trPr>
          <w:trHeight w:hRule="exact" w:val="416"/>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277"/>
        </w:trPr>
        <w:tc>
          <w:tcPr>
            <w:tcW w:w="3984" w:type="dxa"/>
            <w:gridSpan w:val="5"/>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155"/>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ОБРАЗОВАНИЕ И НАУКА</w:t>
            </w:r>
          </w:p>
        </w:tc>
      </w:tr>
      <w:tr w:rsidR="00260E1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260E10">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60E10" w:rsidRDefault="00260E1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260E10"/>
        </w:tc>
      </w:tr>
      <w:tr w:rsidR="00260E1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260E10">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260E10" w:rsidRDefault="00260E1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260E10"/>
        </w:tc>
      </w:tr>
      <w:tr w:rsidR="00260E1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260E10">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60E10" w:rsidRDefault="00260E1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260E10"/>
        </w:tc>
      </w:tr>
      <w:tr w:rsidR="00260E10">
        <w:trPr>
          <w:trHeight w:hRule="exact" w:val="124"/>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277"/>
        </w:trPr>
        <w:tc>
          <w:tcPr>
            <w:tcW w:w="5118" w:type="dxa"/>
            <w:gridSpan w:val="7"/>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260E10">
        <w:trPr>
          <w:trHeight w:hRule="exact" w:val="26"/>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5118" w:type="dxa"/>
            <w:gridSpan w:val="3"/>
            <w:vMerge/>
            <w:shd w:val="clear" w:color="000000" w:fill="FFFFFF"/>
            <w:tcMar>
              <w:left w:w="34" w:type="dxa"/>
              <w:right w:w="34" w:type="dxa"/>
            </w:tcMar>
          </w:tcPr>
          <w:p w:rsidR="00260E10" w:rsidRDefault="00260E10"/>
        </w:tc>
      </w:tr>
      <w:tr w:rsidR="00260E10">
        <w:trPr>
          <w:trHeight w:hRule="exact" w:val="922"/>
        </w:trPr>
        <w:tc>
          <w:tcPr>
            <w:tcW w:w="143" w:type="dxa"/>
          </w:tcPr>
          <w:p w:rsidR="00260E10" w:rsidRDefault="00260E10"/>
        </w:tc>
        <w:tc>
          <w:tcPr>
            <w:tcW w:w="285" w:type="dxa"/>
          </w:tcPr>
          <w:p w:rsidR="00260E10" w:rsidRDefault="00260E10"/>
        </w:tc>
        <w:tc>
          <w:tcPr>
            <w:tcW w:w="710" w:type="dxa"/>
          </w:tcPr>
          <w:p w:rsidR="00260E10" w:rsidRDefault="00260E10"/>
        </w:tc>
        <w:tc>
          <w:tcPr>
            <w:tcW w:w="1419" w:type="dxa"/>
          </w:tcPr>
          <w:p w:rsidR="00260E10" w:rsidRDefault="00260E10"/>
        </w:tc>
        <w:tc>
          <w:tcPr>
            <w:tcW w:w="1419" w:type="dxa"/>
          </w:tcPr>
          <w:p w:rsidR="00260E10" w:rsidRDefault="00260E10"/>
        </w:tc>
        <w:tc>
          <w:tcPr>
            <w:tcW w:w="710" w:type="dxa"/>
          </w:tcPr>
          <w:p w:rsidR="00260E10" w:rsidRDefault="00260E10"/>
        </w:tc>
        <w:tc>
          <w:tcPr>
            <w:tcW w:w="426" w:type="dxa"/>
          </w:tcPr>
          <w:p w:rsidR="00260E10" w:rsidRDefault="00260E10"/>
        </w:tc>
        <w:tc>
          <w:tcPr>
            <w:tcW w:w="1277" w:type="dxa"/>
          </w:tcPr>
          <w:p w:rsidR="00260E10" w:rsidRDefault="00260E10"/>
        </w:tc>
        <w:tc>
          <w:tcPr>
            <w:tcW w:w="993" w:type="dxa"/>
          </w:tcPr>
          <w:p w:rsidR="00260E10" w:rsidRDefault="00260E10"/>
        </w:tc>
        <w:tc>
          <w:tcPr>
            <w:tcW w:w="2836" w:type="dxa"/>
          </w:tcPr>
          <w:p w:rsidR="00260E10" w:rsidRDefault="00260E10"/>
        </w:tc>
      </w:tr>
      <w:tr w:rsidR="00260E10">
        <w:trPr>
          <w:trHeight w:hRule="exact" w:val="277"/>
        </w:trPr>
        <w:tc>
          <w:tcPr>
            <w:tcW w:w="143" w:type="dxa"/>
          </w:tcPr>
          <w:p w:rsidR="00260E10" w:rsidRDefault="00260E10"/>
        </w:tc>
        <w:tc>
          <w:tcPr>
            <w:tcW w:w="10079" w:type="dxa"/>
            <w:gridSpan w:val="9"/>
            <w:vMerge w:val="restart"/>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60E10">
        <w:trPr>
          <w:trHeight w:hRule="exact" w:val="138"/>
        </w:trPr>
        <w:tc>
          <w:tcPr>
            <w:tcW w:w="143" w:type="dxa"/>
          </w:tcPr>
          <w:p w:rsidR="00260E10" w:rsidRDefault="00260E10"/>
        </w:tc>
        <w:tc>
          <w:tcPr>
            <w:tcW w:w="10079" w:type="dxa"/>
            <w:gridSpan w:val="9"/>
            <w:vMerge/>
            <w:shd w:val="clear" w:color="000000" w:fill="FFFFFF"/>
            <w:tcMar>
              <w:left w:w="34" w:type="dxa"/>
              <w:right w:w="34" w:type="dxa"/>
            </w:tcMar>
          </w:tcPr>
          <w:p w:rsidR="00260E10" w:rsidRDefault="00260E10"/>
        </w:tc>
      </w:tr>
      <w:tr w:rsidR="00260E10">
        <w:trPr>
          <w:trHeight w:hRule="exact" w:val="1666"/>
        </w:trPr>
        <w:tc>
          <w:tcPr>
            <w:tcW w:w="143" w:type="dxa"/>
          </w:tcPr>
          <w:p w:rsidR="00260E10" w:rsidRDefault="00260E10"/>
        </w:tc>
        <w:tc>
          <w:tcPr>
            <w:tcW w:w="10079" w:type="dxa"/>
            <w:gridSpan w:val="9"/>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260E10" w:rsidRDefault="00260E10">
            <w:pPr>
              <w:spacing w:after="0" w:line="240" w:lineRule="auto"/>
              <w:jc w:val="center"/>
              <w:rPr>
                <w:sz w:val="24"/>
                <w:szCs w:val="24"/>
              </w:rPr>
            </w:pPr>
          </w:p>
          <w:p w:rsidR="00260E10" w:rsidRDefault="00B15F5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260E10" w:rsidRDefault="00260E10">
            <w:pPr>
              <w:spacing w:after="0" w:line="240" w:lineRule="auto"/>
              <w:jc w:val="center"/>
              <w:rPr>
                <w:sz w:val="24"/>
                <w:szCs w:val="24"/>
              </w:rPr>
            </w:pPr>
          </w:p>
          <w:p w:rsidR="00260E10" w:rsidRDefault="00B15F5D">
            <w:pPr>
              <w:spacing w:after="0" w:line="240" w:lineRule="auto"/>
              <w:jc w:val="center"/>
              <w:rPr>
                <w:sz w:val="24"/>
                <w:szCs w:val="24"/>
              </w:rPr>
            </w:pPr>
            <w:r>
              <w:rPr>
                <w:rFonts w:ascii="Times New Roman" w:hAnsi="Times New Roman" w:cs="Times New Roman"/>
                <w:color w:val="000000"/>
                <w:sz w:val="24"/>
                <w:szCs w:val="24"/>
              </w:rPr>
              <w:t>Омск, 2021</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60E10">
        <w:trPr>
          <w:trHeight w:hRule="exact" w:val="2222"/>
        </w:trPr>
        <w:tc>
          <w:tcPr>
            <w:tcW w:w="10788"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lastRenderedPageBreak/>
              <w:t>Составитель:</w:t>
            </w:r>
          </w:p>
          <w:p w:rsidR="00260E10" w:rsidRDefault="00260E10">
            <w:pPr>
              <w:spacing w:after="0" w:line="240" w:lineRule="auto"/>
              <w:rPr>
                <w:sz w:val="24"/>
                <w:szCs w:val="24"/>
              </w:rPr>
            </w:pPr>
          </w:p>
          <w:p w:rsidR="00260E10" w:rsidRDefault="00B15F5D">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260E10" w:rsidRDefault="00260E10">
            <w:pPr>
              <w:spacing w:after="0" w:line="240" w:lineRule="auto"/>
              <w:rPr>
                <w:sz w:val="24"/>
                <w:szCs w:val="24"/>
              </w:rPr>
            </w:pPr>
          </w:p>
          <w:p w:rsidR="00260E10" w:rsidRDefault="00B15F5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260E10" w:rsidRDefault="00B15F5D">
            <w:pPr>
              <w:spacing w:after="0" w:line="240" w:lineRule="auto"/>
              <w:rPr>
                <w:sz w:val="24"/>
                <w:szCs w:val="24"/>
              </w:rPr>
            </w:pPr>
            <w:r>
              <w:rPr>
                <w:rFonts w:ascii="Times New Roman" w:hAnsi="Times New Roman" w:cs="Times New Roman"/>
                <w:color w:val="000000"/>
                <w:sz w:val="24"/>
                <w:szCs w:val="24"/>
              </w:rPr>
              <w:t>Протокол от 30.08.2021 г.  №1</w:t>
            </w:r>
          </w:p>
        </w:tc>
      </w:tr>
      <w:tr w:rsidR="00260E10">
        <w:trPr>
          <w:trHeight w:hRule="exact" w:val="277"/>
        </w:trPr>
        <w:tc>
          <w:tcPr>
            <w:tcW w:w="10788"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60E10">
        <w:trPr>
          <w:trHeight w:hRule="exact" w:val="277"/>
        </w:trPr>
        <w:tc>
          <w:tcPr>
            <w:tcW w:w="9654" w:type="dxa"/>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60E10">
        <w:trPr>
          <w:trHeight w:hRule="exact" w:val="555"/>
        </w:trPr>
        <w:tc>
          <w:tcPr>
            <w:tcW w:w="9640" w:type="dxa"/>
          </w:tcPr>
          <w:p w:rsidR="00260E10" w:rsidRDefault="00260E10"/>
        </w:tc>
      </w:tr>
      <w:tr w:rsidR="00260E10">
        <w:trPr>
          <w:trHeight w:hRule="exact" w:val="8751"/>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60E10" w:rsidRDefault="00B15F5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60E10" w:rsidRDefault="00B15F5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60E10" w:rsidRDefault="00B15F5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60E10" w:rsidRDefault="00B15F5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60E10" w:rsidRDefault="00B15F5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60E10" w:rsidRDefault="00B15F5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60E10" w:rsidRDefault="00B15F5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60E10" w:rsidRDefault="00B15F5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60E10" w:rsidRDefault="00B15F5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60E10" w:rsidRDefault="00B15F5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60E10" w:rsidRDefault="00B15F5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60E10">
        <w:trPr>
          <w:trHeight w:hRule="exact" w:val="277"/>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60E10">
        <w:trPr>
          <w:trHeight w:hRule="exact" w:val="14889"/>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60E10" w:rsidRDefault="00B15F5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260E10" w:rsidRDefault="00B15F5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260E10" w:rsidRDefault="00B15F5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60E10" w:rsidRDefault="00B15F5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60E10" w:rsidRDefault="00B15F5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60E10" w:rsidRDefault="00B15F5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60E10" w:rsidRDefault="00B15F5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260E10" w:rsidRDefault="00B15F5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260E10" w:rsidRDefault="00B15F5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заочная на 2021/2022 учебный год, утвержденным приказом ректора от 30.08.2021 №94;</w:t>
            </w:r>
          </w:p>
          <w:p w:rsidR="00260E10" w:rsidRDefault="00B15F5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«Экономические основы образования» в течение 2021/2022 учебного года:</w:t>
            </w:r>
          </w:p>
          <w:p w:rsidR="00260E10" w:rsidRDefault="00B15F5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60E10">
        <w:trPr>
          <w:trHeight w:hRule="exact" w:val="1396"/>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Б1.О.01.04 «Экономические основы образования».</w:t>
            </w:r>
          </w:p>
          <w:p w:rsidR="00260E10" w:rsidRDefault="00B15F5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60E10">
        <w:trPr>
          <w:trHeight w:hRule="exact" w:val="139"/>
        </w:trPr>
        <w:tc>
          <w:tcPr>
            <w:tcW w:w="9640" w:type="dxa"/>
          </w:tcPr>
          <w:p w:rsidR="00260E10" w:rsidRDefault="00260E10"/>
        </w:tc>
      </w:tr>
      <w:tr w:rsidR="00260E10">
        <w:trPr>
          <w:trHeight w:hRule="exact" w:val="3260"/>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60E10" w:rsidRDefault="00B15F5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«Экономические основы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60E1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Код компетенции: ОПК-1</w:t>
            </w:r>
          </w:p>
          <w:p w:rsidR="00260E10" w:rsidRDefault="00B15F5D">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260E10">
        <w:trPr>
          <w:trHeight w:hRule="exact" w:val="585"/>
        </w:trPr>
        <w:tc>
          <w:tcPr>
            <w:tcW w:w="9654" w:type="dxa"/>
            <w:shd w:val="clear" w:color="000000" w:fill="FFFFFF"/>
            <w:tcMar>
              <w:left w:w="34" w:type="dxa"/>
              <w:right w:w="34" w:type="dxa"/>
            </w:tcMar>
          </w:tcPr>
          <w:p w:rsidR="00260E10" w:rsidRDefault="00260E10">
            <w:pPr>
              <w:spacing w:after="0" w:line="240" w:lineRule="auto"/>
              <w:rPr>
                <w:sz w:val="24"/>
                <w:szCs w:val="24"/>
              </w:rPr>
            </w:pPr>
          </w:p>
          <w:p w:rsidR="00260E10" w:rsidRDefault="00B15F5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60E1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ОПК-1.1 знать приоритетные направления развития системы образования Российской Федерации, законы и иные нормативно-правовые акты, регламентирующие деятельность в сфере образования в Российской Федерации</w:t>
            </w:r>
          </w:p>
        </w:tc>
      </w:tr>
      <w:tr w:rsidR="00260E1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ОПК-1.2 знать нормативные документы по вопросам обучения и воспитания детей и молодежи, федеральные государственные образовательные стандарты основного общего, среднего общего образования</w:t>
            </w:r>
          </w:p>
        </w:tc>
      </w:tr>
      <w:tr w:rsidR="00260E1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ОПК-1.3 знать законодательные документы о правах ребенка, актуальные вопросы трудового законодательства; конвенцию о правах ребенка</w:t>
            </w:r>
          </w:p>
        </w:tc>
      </w:tr>
      <w:tr w:rsidR="00260E1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ОПК-1.4 уметь применять основные нормативно- правовые акты в сфере образования и нормы профессиональной этики</w:t>
            </w:r>
          </w:p>
        </w:tc>
      </w:tr>
      <w:tr w:rsidR="00260E1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ОПК-1.5 владеть действиями по соблюдению правовых, нравственных и этических норм, требований профессиональной этики - в условиях реальных педагогических ситуаций</w:t>
            </w:r>
          </w:p>
        </w:tc>
      </w:tr>
      <w:tr w:rsidR="00260E10">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ОПК-1.6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основного общего, среднего общего образования – в части анализа содержания современных подходов к организации и функционированию системы общего образования</w:t>
            </w:r>
          </w:p>
        </w:tc>
      </w:tr>
      <w:tr w:rsidR="00260E10">
        <w:trPr>
          <w:trHeight w:hRule="exact" w:val="277"/>
        </w:trPr>
        <w:tc>
          <w:tcPr>
            <w:tcW w:w="9640" w:type="dxa"/>
          </w:tcPr>
          <w:p w:rsidR="00260E10" w:rsidRDefault="00260E10"/>
        </w:tc>
      </w:tr>
      <w:tr w:rsidR="00260E1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Код компетенции: УК-2</w:t>
            </w:r>
          </w:p>
          <w:p w:rsidR="00260E10" w:rsidRDefault="00B15F5D">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260E10">
        <w:trPr>
          <w:trHeight w:hRule="exact" w:val="585"/>
        </w:trPr>
        <w:tc>
          <w:tcPr>
            <w:tcW w:w="9654" w:type="dxa"/>
            <w:shd w:val="clear" w:color="000000" w:fill="FFFFFF"/>
            <w:tcMar>
              <w:left w:w="34" w:type="dxa"/>
              <w:right w:w="34" w:type="dxa"/>
            </w:tcMar>
          </w:tcPr>
          <w:p w:rsidR="00260E10" w:rsidRDefault="00260E10">
            <w:pPr>
              <w:spacing w:after="0" w:line="240" w:lineRule="auto"/>
              <w:rPr>
                <w:sz w:val="24"/>
                <w:szCs w:val="24"/>
              </w:rPr>
            </w:pPr>
          </w:p>
          <w:p w:rsidR="00260E10" w:rsidRDefault="00B15F5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60E1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УК-2.1 знать  совокупность взаимосвязанных задач в рамках поставленной цели работы, обеспечивающих ее достижение, определять ожидаемые результаты решения поставленных задач</w:t>
            </w:r>
          </w:p>
        </w:tc>
      </w:tr>
      <w:tr w:rsidR="00260E1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УК-2.2 знать методы проектирования решения конкретной задачи проекта, выбирая оптимальный способ ее решения, исходя из действующих правовых норм и имеющихся ресурсов и ограничений</w:t>
            </w:r>
          </w:p>
        </w:tc>
      </w:tr>
      <w:tr w:rsidR="00260E10">
        <w:trPr>
          <w:trHeight w:hRule="exact" w:val="322"/>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УК-2.3 уметь качественно решать конкретные задачи (исследования, проекта,</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260E10">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lastRenderedPageBreak/>
              <w:t>деятельности) за установленное время</w:t>
            </w:r>
          </w:p>
        </w:tc>
      </w:tr>
      <w:tr w:rsidR="00260E10">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УК-2.4 владеть способностью публично представлять результаты решения задач исследования, проекта, деятельности</w:t>
            </w:r>
          </w:p>
        </w:tc>
      </w:tr>
      <w:tr w:rsidR="00260E10">
        <w:trPr>
          <w:trHeight w:hRule="exact" w:val="277"/>
        </w:trPr>
        <w:tc>
          <w:tcPr>
            <w:tcW w:w="3970" w:type="dxa"/>
          </w:tcPr>
          <w:p w:rsidR="00260E10" w:rsidRDefault="00260E10"/>
        </w:tc>
        <w:tc>
          <w:tcPr>
            <w:tcW w:w="3828" w:type="dxa"/>
          </w:tcPr>
          <w:p w:rsidR="00260E10" w:rsidRDefault="00260E10"/>
        </w:tc>
        <w:tc>
          <w:tcPr>
            <w:tcW w:w="852" w:type="dxa"/>
          </w:tcPr>
          <w:p w:rsidR="00260E10" w:rsidRDefault="00260E10"/>
        </w:tc>
        <w:tc>
          <w:tcPr>
            <w:tcW w:w="993" w:type="dxa"/>
          </w:tcPr>
          <w:p w:rsidR="00260E10" w:rsidRDefault="00260E10"/>
        </w:tc>
      </w:tr>
      <w:tr w:rsidR="00260E10">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Код компетенции: УК-9</w:t>
            </w:r>
          </w:p>
          <w:p w:rsidR="00260E10" w:rsidRDefault="00B15F5D">
            <w:pPr>
              <w:spacing w:after="0" w:line="240" w:lineRule="auto"/>
              <w:rPr>
                <w:sz w:val="24"/>
                <w:szCs w:val="24"/>
              </w:rPr>
            </w:pPr>
            <w:r>
              <w:rPr>
                <w:rFonts w:ascii="Times New Roman" w:hAnsi="Times New Roman" w:cs="Times New Roman"/>
                <w:b/>
                <w:color w:val="000000"/>
                <w:sz w:val="24"/>
                <w:szCs w:val="24"/>
              </w:rPr>
              <w:t>Способен принимать обоснованные экономические решения в различных областях жизнедеятельности</w:t>
            </w:r>
          </w:p>
        </w:tc>
      </w:tr>
      <w:tr w:rsidR="00260E10">
        <w:trPr>
          <w:trHeight w:hRule="exact" w:val="585"/>
        </w:trPr>
        <w:tc>
          <w:tcPr>
            <w:tcW w:w="9654" w:type="dxa"/>
            <w:gridSpan w:val="4"/>
            <w:shd w:val="clear" w:color="000000" w:fill="FFFFFF"/>
            <w:tcMar>
              <w:left w:w="34" w:type="dxa"/>
              <w:right w:w="34" w:type="dxa"/>
            </w:tcMar>
          </w:tcPr>
          <w:p w:rsidR="00260E10" w:rsidRDefault="00260E10">
            <w:pPr>
              <w:spacing w:after="0" w:line="240" w:lineRule="auto"/>
              <w:rPr>
                <w:sz w:val="24"/>
                <w:szCs w:val="24"/>
              </w:rPr>
            </w:pPr>
          </w:p>
          <w:p w:rsidR="00260E10" w:rsidRDefault="00B15F5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60E10">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УК-9.1 знать основные законы и закономерности функционирования экономики</w:t>
            </w:r>
          </w:p>
        </w:tc>
      </w:tr>
      <w:tr w:rsidR="00260E10">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rsidR="00260E10">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УК-9.3 уметь применять экономические знания при выполнении практических задач</w:t>
            </w:r>
          </w:p>
        </w:tc>
      </w:tr>
      <w:tr w:rsidR="00260E10">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УК-9.4 уметь принимать обоснованные экономические решения в различных областях жизнедеятельности</w:t>
            </w:r>
          </w:p>
        </w:tc>
      </w:tr>
      <w:tr w:rsidR="00260E10">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УК-9.5 владеть способностью использования основных положений и методов экономических наук при решении социальных и профессиональных задач</w:t>
            </w:r>
          </w:p>
        </w:tc>
      </w:tr>
      <w:tr w:rsidR="00260E10">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УК-9.6 владеть навыками применения экономических инструментов</w:t>
            </w:r>
          </w:p>
        </w:tc>
      </w:tr>
      <w:tr w:rsidR="00260E10">
        <w:trPr>
          <w:trHeight w:hRule="exact" w:val="416"/>
        </w:trPr>
        <w:tc>
          <w:tcPr>
            <w:tcW w:w="3970" w:type="dxa"/>
          </w:tcPr>
          <w:p w:rsidR="00260E10" w:rsidRDefault="00260E10"/>
        </w:tc>
        <w:tc>
          <w:tcPr>
            <w:tcW w:w="3828" w:type="dxa"/>
          </w:tcPr>
          <w:p w:rsidR="00260E10" w:rsidRDefault="00260E10"/>
        </w:tc>
        <w:tc>
          <w:tcPr>
            <w:tcW w:w="852" w:type="dxa"/>
          </w:tcPr>
          <w:p w:rsidR="00260E10" w:rsidRDefault="00260E10"/>
        </w:tc>
        <w:tc>
          <w:tcPr>
            <w:tcW w:w="993" w:type="dxa"/>
          </w:tcPr>
          <w:p w:rsidR="00260E10" w:rsidRDefault="00260E10"/>
        </w:tc>
      </w:tr>
      <w:tr w:rsidR="00260E10">
        <w:trPr>
          <w:trHeight w:hRule="exact" w:val="304"/>
        </w:trPr>
        <w:tc>
          <w:tcPr>
            <w:tcW w:w="9654" w:type="dxa"/>
            <w:gridSpan w:val="4"/>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60E10">
        <w:trPr>
          <w:trHeight w:hRule="exact" w:val="1637"/>
        </w:trPr>
        <w:tc>
          <w:tcPr>
            <w:tcW w:w="9654" w:type="dxa"/>
            <w:gridSpan w:val="4"/>
            <w:shd w:val="clear" w:color="000000" w:fill="FFFFFF"/>
            <w:tcMar>
              <w:left w:w="34" w:type="dxa"/>
              <w:right w:w="34" w:type="dxa"/>
            </w:tcMar>
          </w:tcPr>
          <w:p w:rsidR="00260E10" w:rsidRDefault="00260E10">
            <w:pPr>
              <w:spacing w:after="0" w:line="240" w:lineRule="auto"/>
              <w:jc w:val="both"/>
              <w:rPr>
                <w:sz w:val="24"/>
                <w:szCs w:val="24"/>
              </w:rPr>
            </w:pPr>
          </w:p>
          <w:p w:rsidR="00260E10" w:rsidRDefault="00B15F5D">
            <w:pPr>
              <w:spacing w:after="0" w:line="240" w:lineRule="auto"/>
              <w:jc w:val="both"/>
              <w:rPr>
                <w:sz w:val="24"/>
                <w:szCs w:val="24"/>
              </w:rPr>
            </w:pPr>
            <w:r>
              <w:rPr>
                <w:rFonts w:ascii="Times New Roman" w:hAnsi="Times New Roman" w:cs="Times New Roman"/>
                <w:color w:val="000000"/>
                <w:sz w:val="24"/>
                <w:szCs w:val="24"/>
              </w:rPr>
              <w:t>Дисциплина Б1.О.01.04 «Экономические основы образования» относится к обязательной части, является дисциплиной Блока &lt;не удалось определить&gt;. «&lt;не удалось определить&gt;». Модуль "Мировоззренческий"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260E10">
        <w:trPr>
          <w:trHeight w:hRule="exact" w:val="138"/>
        </w:trPr>
        <w:tc>
          <w:tcPr>
            <w:tcW w:w="3970" w:type="dxa"/>
          </w:tcPr>
          <w:p w:rsidR="00260E10" w:rsidRDefault="00260E10"/>
        </w:tc>
        <w:tc>
          <w:tcPr>
            <w:tcW w:w="3828" w:type="dxa"/>
          </w:tcPr>
          <w:p w:rsidR="00260E10" w:rsidRDefault="00260E10"/>
        </w:tc>
        <w:tc>
          <w:tcPr>
            <w:tcW w:w="852" w:type="dxa"/>
          </w:tcPr>
          <w:p w:rsidR="00260E10" w:rsidRDefault="00260E10"/>
        </w:tc>
        <w:tc>
          <w:tcPr>
            <w:tcW w:w="993" w:type="dxa"/>
          </w:tcPr>
          <w:p w:rsidR="00260E10" w:rsidRDefault="00260E10"/>
        </w:tc>
      </w:tr>
      <w:tr w:rsidR="00260E10">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Коды</w:t>
            </w:r>
          </w:p>
          <w:p w:rsidR="00260E10" w:rsidRDefault="00B15F5D">
            <w:pPr>
              <w:spacing w:after="0" w:line="240" w:lineRule="auto"/>
              <w:jc w:val="center"/>
              <w:rPr>
                <w:sz w:val="24"/>
                <w:szCs w:val="24"/>
              </w:rPr>
            </w:pPr>
            <w:r>
              <w:rPr>
                <w:rFonts w:ascii="Times New Roman" w:hAnsi="Times New Roman" w:cs="Times New Roman"/>
                <w:color w:val="000000"/>
                <w:sz w:val="24"/>
                <w:szCs w:val="24"/>
              </w:rPr>
              <w:t>форми-</w:t>
            </w:r>
          </w:p>
          <w:p w:rsidR="00260E10" w:rsidRDefault="00B15F5D">
            <w:pPr>
              <w:spacing w:after="0" w:line="240" w:lineRule="auto"/>
              <w:jc w:val="center"/>
              <w:rPr>
                <w:sz w:val="24"/>
                <w:szCs w:val="24"/>
              </w:rPr>
            </w:pPr>
            <w:r>
              <w:rPr>
                <w:rFonts w:ascii="Times New Roman" w:hAnsi="Times New Roman" w:cs="Times New Roman"/>
                <w:color w:val="000000"/>
                <w:sz w:val="24"/>
                <w:szCs w:val="24"/>
              </w:rPr>
              <w:t>руемых</w:t>
            </w:r>
          </w:p>
          <w:p w:rsidR="00260E10" w:rsidRDefault="00B15F5D">
            <w:pPr>
              <w:spacing w:after="0" w:line="240" w:lineRule="auto"/>
              <w:jc w:val="center"/>
              <w:rPr>
                <w:sz w:val="24"/>
                <w:szCs w:val="24"/>
              </w:rPr>
            </w:pPr>
            <w:r>
              <w:rPr>
                <w:rFonts w:ascii="Times New Roman" w:hAnsi="Times New Roman" w:cs="Times New Roman"/>
                <w:color w:val="000000"/>
                <w:sz w:val="24"/>
                <w:szCs w:val="24"/>
              </w:rPr>
              <w:t>компе-</w:t>
            </w:r>
          </w:p>
          <w:p w:rsidR="00260E10" w:rsidRDefault="00B15F5D">
            <w:pPr>
              <w:spacing w:after="0" w:line="240" w:lineRule="auto"/>
              <w:jc w:val="center"/>
              <w:rPr>
                <w:sz w:val="24"/>
                <w:szCs w:val="24"/>
              </w:rPr>
            </w:pPr>
            <w:r>
              <w:rPr>
                <w:rFonts w:ascii="Times New Roman" w:hAnsi="Times New Roman" w:cs="Times New Roman"/>
                <w:color w:val="000000"/>
                <w:sz w:val="24"/>
                <w:szCs w:val="24"/>
              </w:rPr>
              <w:t>тенций</w:t>
            </w:r>
          </w:p>
        </w:tc>
      </w:tr>
      <w:tr w:rsidR="00260E10">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260E10"/>
        </w:tc>
      </w:tr>
      <w:tr w:rsidR="00260E1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260E10"/>
        </w:tc>
      </w:tr>
      <w:tr w:rsidR="00260E10">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pPr>
            <w:r>
              <w:rPr>
                <w:rFonts w:ascii="Times New Roman" w:hAnsi="Times New Roman" w:cs="Times New Roman"/>
                <w:color w:val="000000"/>
              </w:rPr>
              <w:t>Безопасность жизнедеятельности</w:t>
            </w:r>
          </w:p>
          <w:p w:rsidR="00260E10" w:rsidRDefault="00B15F5D">
            <w:pPr>
              <w:spacing w:after="0" w:line="240" w:lineRule="auto"/>
              <w:jc w:val="center"/>
            </w:pPr>
            <w:r>
              <w:rPr>
                <w:rFonts w:ascii="Times New Roman" w:hAnsi="Times New Roman" w:cs="Times New Roman"/>
                <w:color w:val="000000"/>
              </w:rPr>
              <w:t>Философия</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pPr>
            <w:r>
              <w:rPr>
                <w:rFonts w:ascii="Times New Roman" w:hAnsi="Times New Roman" w:cs="Times New Roman"/>
                <w:color w:val="000000"/>
              </w:rPr>
              <w:t>Правоведение</w:t>
            </w:r>
          </w:p>
          <w:p w:rsidR="00260E10" w:rsidRDefault="00B15F5D">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УК-2, ОПК-1, УК-9</w:t>
            </w:r>
          </w:p>
        </w:tc>
      </w:tr>
      <w:tr w:rsidR="00260E10">
        <w:trPr>
          <w:trHeight w:hRule="exact" w:val="138"/>
        </w:trPr>
        <w:tc>
          <w:tcPr>
            <w:tcW w:w="3970" w:type="dxa"/>
          </w:tcPr>
          <w:p w:rsidR="00260E10" w:rsidRDefault="00260E10"/>
        </w:tc>
        <w:tc>
          <w:tcPr>
            <w:tcW w:w="3828" w:type="dxa"/>
          </w:tcPr>
          <w:p w:rsidR="00260E10" w:rsidRDefault="00260E10"/>
        </w:tc>
        <w:tc>
          <w:tcPr>
            <w:tcW w:w="852" w:type="dxa"/>
          </w:tcPr>
          <w:p w:rsidR="00260E10" w:rsidRDefault="00260E10"/>
        </w:tc>
        <w:tc>
          <w:tcPr>
            <w:tcW w:w="993" w:type="dxa"/>
          </w:tcPr>
          <w:p w:rsidR="00260E10" w:rsidRDefault="00260E10"/>
        </w:tc>
      </w:tr>
      <w:tr w:rsidR="00260E10">
        <w:trPr>
          <w:trHeight w:hRule="exact" w:val="1125"/>
        </w:trPr>
        <w:tc>
          <w:tcPr>
            <w:tcW w:w="9654" w:type="dxa"/>
            <w:gridSpan w:val="4"/>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60E10">
        <w:trPr>
          <w:trHeight w:hRule="exact" w:val="585"/>
        </w:trPr>
        <w:tc>
          <w:tcPr>
            <w:tcW w:w="9654" w:type="dxa"/>
            <w:gridSpan w:val="4"/>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260E10" w:rsidRDefault="00B15F5D">
            <w:pPr>
              <w:spacing w:after="0" w:line="240" w:lineRule="auto"/>
              <w:jc w:val="center"/>
              <w:rPr>
                <w:sz w:val="24"/>
                <w:szCs w:val="24"/>
              </w:rPr>
            </w:pPr>
            <w:r>
              <w:rPr>
                <w:rFonts w:ascii="Times New Roman" w:hAnsi="Times New Roman" w:cs="Times New Roman"/>
                <w:color w:val="000000"/>
                <w:sz w:val="24"/>
                <w:szCs w:val="24"/>
              </w:rPr>
              <w:t>Из них:</w:t>
            </w:r>
          </w:p>
        </w:tc>
      </w:tr>
      <w:tr w:rsidR="00260E10">
        <w:trPr>
          <w:trHeight w:hRule="exact" w:val="138"/>
        </w:trPr>
        <w:tc>
          <w:tcPr>
            <w:tcW w:w="3970" w:type="dxa"/>
          </w:tcPr>
          <w:p w:rsidR="00260E10" w:rsidRDefault="00260E10"/>
        </w:tc>
        <w:tc>
          <w:tcPr>
            <w:tcW w:w="3828" w:type="dxa"/>
          </w:tcPr>
          <w:p w:rsidR="00260E10" w:rsidRDefault="00260E10"/>
        </w:tc>
        <w:tc>
          <w:tcPr>
            <w:tcW w:w="852" w:type="dxa"/>
          </w:tcPr>
          <w:p w:rsidR="00260E10" w:rsidRDefault="00260E10"/>
        </w:tc>
        <w:tc>
          <w:tcPr>
            <w:tcW w:w="993" w:type="dxa"/>
          </w:tcPr>
          <w:p w:rsidR="00260E10" w:rsidRDefault="00260E10"/>
        </w:tc>
      </w:tr>
      <w:tr w:rsidR="00260E1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8</w:t>
            </w:r>
          </w:p>
        </w:tc>
      </w:tr>
      <w:tr w:rsidR="00260E1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4</w:t>
            </w:r>
          </w:p>
        </w:tc>
      </w:tr>
      <w:tr w:rsidR="00260E1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0</w:t>
            </w:r>
          </w:p>
        </w:tc>
      </w:tr>
      <w:tr w:rsidR="00260E1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4</w:t>
            </w:r>
          </w:p>
        </w:tc>
      </w:tr>
      <w:tr w:rsidR="00260E1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0</w:t>
            </w:r>
          </w:p>
        </w:tc>
      </w:tr>
      <w:tr w:rsidR="00260E1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60</w:t>
            </w:r>
          </w:p>
        </w:tc>
      </w:tr>
      <w:tr w:rsidR="00260E1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4</w:t>
            </w:r>
          </w:p>
        </w:tc>
      </w:tr>
      <w:tr w:rsidR="00260E1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зачеты 1</w:t>
            </w:r>
          </w:p>
        </w:tc>
      </w:tr>
      <w:tr w:rsidR="00260E10">
        <w:trPr>
          <w:trHeight w:hRule="exact" w:val="138"/>
        </w:trPr>
        <w:tc>
          <w:tcPr>
            <w:tcW w:w="3970" w:type="dxa"/>
          </w:tcPr>
          <w:p w:rsidR="00260E10" w:rsidRDefault="00260E10"/>
        </w:tc>
        <w:tc>
          <w:tcPr>
            <w:tcW w:w="3828" w:type="dxa"/>
          </w:tcPr>
          <w:p w:rsidR="00260E10" w:rsidRDefault="00260E10"/>
        </w:tc>
        <w:tc>
          <w:tcPr>
            <w:tcW w:w="852" w:type="dxa"/>
          </w:tcPr>
          <w:p w:rsidR="00260E10" w:rsidRDefault="00260E10"/>
        </w:tc>
        <w:tc>
          <w:tcPr>
            <w:tcW w:w="993" w:type="dxa"/>
          </w:tcPr>
          <w:p w:rsidR="00260E10" w:rsidRDefault="00260E10"/>
        </w:tc>
      </w:tr>
      <w:tr w:rsidR="00260E10">
        <w:trPr>
          <w:trHeight w:hRule="exact" w:val="682"/>
        </w:trPr>
        <w:tc>
          <w:tcPr>
            <w:tcW w:w="9654" w:type="dxa"/>
            <w:gridSpan w:val="4"/>
            <w:shd w:val="clear" w:color="000000" w:fill="FFFFFF"/>
            <w:tcMar>
              <w:left w:w="34" w:type="dxa"/>
              <w:right w:w="34" w:type="dxa"/>
            </w:tcMar>
          </w:tcPr>
          <w:p w:rsidR="00260E10" w:rsidRDefault="00260E10">
            <w:pPr>
              <w:spacing w:after="0" w:line="240" w:lineRule="auto"/>
              <w:jc w:val="center"/>
              <w:rPr>
                <w:sz w:val="24"/>
                <w:szCs w:val="24"/>
              </w:rPr>
            </w:pPr>
          </w:p>
          <w:p w:rsidR="00260E10" w:rsidRDefault="00B15F5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60E10">
        <w:trPr>
          <w:trHeight w:hRule="exact" w:val="1125"/>
        </w:trPr>
        <w:tc>
          <w:tcPr>
            <w:tcW w:w="9654" w:type="dxa"/>
            <w:gridSpan w:val="4"/>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lastRenderedPageBreak/>
              <w:t>указанием отведенного на них количества академических часов и видов учебных занятий</w:t>
            </w:r>
          </w:p>
          <w:p w:rsidR="00260E10" w:rsidRDefault="00260E10">
            <w:pPr>
              <w:spacing w:after="0" w:line="240" w:lineRule="auto"/>
              <w:jc w:val="center"/>
              <w:rPr>
                <w:sz w:val="24"/>
                <w:szCs w:val="24"/>
              </w:rPr>
            </w:pPr>
          </w:p>
          <w:p w:rsidR="00260E10" w:rsidRDefault="00B15F5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60E10">
        <w:trPr>
          <w:trHeight w:hRule="exact" w:val="416"/>
        </w:trPr>
        <w:tc>
          <w:tcPr>
            <w:tcW w:w="5671" w:type="dxa"/>
          </w:tcPr>
          <w:p w:rsidR="00260E10" w:rsidRDefault="00260E10"/>
        </w:tc>
        <w:tc>
          <w:tcPr>
            <w:tcW w:w="1702" w:type="dxa"/>
          </w:tcPr>
          <w:p w:rsidR="00260E10" w:rsidRDefault="00260E10"/>
        </w:tc>
        <w:tc>
          <w:tcPr>
            <w:tcW w:w="1135" w:type="dxa"/>
          </w:tcPr>
          <w:p w:rsidR="00260E10" w:rsidRDefault="00260E10"/>
        </w:tc>
        <w:tc>
          <w:tcPr>
            <w:tcW w:w="1135" w:type="dxa"/>
          </w:tcPr>
          <w:p w:rsidR="00260E10" w:rsidRDefault="00260E10"/>
        </w:tc>
      </w:tr>
      <w:tr w:rsidR="00260E1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10" w:rsidRDefault="00B15F5D">
            <w:pPr>
              <w:spacing w:after="0" w:line="240" w:lineRule="auto"/>
              <w:jc w:val="center"/>
              <w:rPr>
                <w:sz w:val="24"/>
                <w:szCs w:val="24"/>
              </w:rPr>
            </w:pPr>
            <w:r>
              <w:rPr>
                <w:rFonts w:ascii="Times New Roman" w:hAnsi="Times New Roman" w:cs="Times New Roman"/>
                <w:color w:val="000000"/>
                <w:sz w:val="24"/>
                <w:szCs w:val="24"/>
              </w:rPr>
              <w:t>Часов</w:t>
            </w:r>
          </w:p>
        </w:tc>
      </w:tr>
      <w:tr w:rsidR="00260E1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r>
      <w:tr w:rsidR="00260E1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Предмет экономической теории, исторические этапы его 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2</w:t>
            </w:r>
          </w:p>
        </w:tc>
      </w:tr>
      <w:tr w:rsidR="00260E1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Позитивная и нормативная экономика. Функции и значение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12</w:t>
            </w:r>
          </w:p>
        </w:tc>
      </w:tr>
      <w:tr w:rsidR="00260E1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Общая характеристика сферы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r>
      <w:tr w:rsidR="00260E1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Законодательные основы функционирования сферы образования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12</w:t>
            </w:r>
          </w:p>
        </w:tc>
      </w:tr>
      <w:tr w:rsidR="00260E1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Управление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r>
      <w:tr w:rsidR="00260E1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Определение заработной платы работников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2</w:t>
            </w:r>
          </w:p>
        </w:tc>
      </w:tr>
      <w:tr w:rsidR="00260E1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Основы построения системы управления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12</w:t>
            </w:r>
          </w:p>
        </w:tc>
      </w:tr>
      <w:tr w:rsidR="00260E1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r>
      <w:tr w:rsidR="00260E1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Схема бюджетного финансирования образования. Основные функции участников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2</w:t>
            </w:r>
          </w:p>
        </w:tc>
      </w:tr>
      <w:tr w:rsidR="00260E1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Основные проблемы, направления и перспективы совершенствования бюджетного финансирования сферы образования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12</w:t>
            </w:r>
          </w:p>
        </w:tc>
      </w:tr>
      <w:tr w:rsidR="00260E1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Эффективность образовани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60E10" w:rsidRDefault="00260E10"/>
        </w:tc>
      </w:tr>
      <w:tr w:rsidR="00260E1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Оценка эффективности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2</w:t>
            </w:r>
          </w:p>
        </w:tc>
      </w:tr>
      <w:tr w:rsidR="00260E1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Эффективность образования как интегральный показатель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12</w:t>
            </w:r>
          </w:p>
        </w:tc>
      </w:tr>
      <w:tr w:rsidR="00260E1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260E1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4</w:t>
            </w:r>
          </w:p>
        </w:tc>
      </w:tr>
      <w:tr w:rsidR="00260E1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260E1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color w:val="000000"/>
                <w:sz w:val="24"/>
                <w:szCs w:val="24"/>
              </w:rPr>
              <w:t>72</w:t>
            </w:r>
          </w:p>
        </w:tc>
      </w:tr>
      <w:tr w:rsidR="00260E10">
        <w:trPr>
          <w:trHeight w:hRule="exact" w:val="5632"/>
        </w:trPr>
        <w:tc>
          <w:tcPr>
            <w:tcW w:w="9654" w:type="dxa"/>
            <w:gridSpan w:val="4"/>
            <w:shd w:val="clear" w:color="000000" w:fill="FFFFFF"/>
            <w:tcMar>
              <w:left w:w="34" w:type="dxa"/>
              <w:right w:w="34" w:type="dxa"/>
            </w:tcMar>
          </w:tcPr>
          <w:p w:rsidR="00260E10" w:rsidRDefault="00260E10">
            <w:pPr>
              <w:spacing w:after="0" w:line="240" w:lineRule="auto"/>
              <w:jc w:val="both"/>
              <w:rPr>
                <w:sz w:val="20"/>
                <w:szCs w:val="20"/>
              </w:rPr>
            </w:pPr>
          </w:p>
          <w:p w:rsidR="00260E10" w:rsidRDefault="00B15F5D">
            <w:pPr>
              <w:spacing w:after="0" w:line="240" w:lineRule="auto"/>
              <w:jc w:val="both"/>
              <w:rPr>
                <w:sz w:val="20"/>
                <w:szCs w:val="20"/>
              </w:rPr>
            </w:pPr>
            <w:r>
              <w:rPr>
                <w:rFonts w:ascii="Times New Roman" w:hAnsi="Times New Roman" w:cs="Times New Roman"/>
                <w:color w:val="000000"/>
                <w:sz w:val="20"/>
                <w:szCs w:val="20"/>
              </w:rPr>
              <w:t>* Примечания:</w:t>
            </w:r>
          </w:p>
          <w:p w:rsidR="00260E10" w:rsidRDefault="00B15F5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60E10" w:rsidRDefault="00B15F5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60E10">
        <w:trPr>
          <w:trHeight w:hRule="exact" w:val="12410"/>
        </w:trPr>
        <w:tc>
          <w:tcPr>
            <w:tcW w:w="9654" w:type="dxa"/>
            <w:shd w:val="clear" w:color="000000" w:fill="FFFFFF"/>
            <w:tcMar>
              <w:left w:w="34" w:type="dxa"/>
              <w:right w:w="34" w:type="dxa"/>
            </w:tcMar>
          </w:tcPr>
          <w:p w:rsidR="00260E10" w:rsidRDefault="00B15F5D">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260E10" w:rsidRDefault="00B15F5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60E10" w:rsidRDefault="00B15F5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60E10" w:rsidRDefault="00B15F5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60E10" w:rsidRDefault="00B15F5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60E10" w:rsidRDefault="00B15F5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60E10">
        <w:trPr>
          <w:trHeight w:hRule="exact" w:val="585"/>
        </w:trPr>
        <w:tc>
          <w:tcPr>
            <w:tcW w:w="9654" w:type="dxa"/>
            <w:shd w:val="clear" w:color="000000" w:fill="FFFFFF"/>
            <w:tcMar>
              <w:left w:w="34" w:type="dxa"/>
              <w:right w:w="34" w:type="dxa"/>
            </w:tcMar>
          </w:tcPr>
          <w:p w:rsidR="00260E10" w:rsidRDefault="00260E10">
            <w:pPr>
              <w:spacing w:after="0" w:line="240" w:lineRule="auto"/>
              <w:rPr>
                <w:sz w:val="24"/>
                <w:szCs w:val="24"/>
              </w:rPr>
            </w:pPr>
          </w:p>
          <w:p w:rsidR="00260E10" w:rsidRDefault="00B15F5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60E10">
        <w:trPr>
          <w:trHeight w:hRule="exact" w:val="277"/>
        </w:trPr>
        <w:tc>
          <w:tcPr>
            <w:tcW w:w="9654" w:type="dxa"/>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60E10">
        <w:trPr>
          <w:trHeight w:hRule="exact" w:val="26"/>
        </w:trPr>
        <w:tc>
          <w:tcPr>
            <w:tcW w:w="9654" w:type="dxa"/>
            <w:vMerge w:val="restart"/>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t>Предмет экономической теории, исторические этапы его эволюции.</w:t>
            </w:r>
          </w:p>
        </w:tc>
      </w:tr>
      <w:tr w:rsidR="00260E10">
        <w:trPr>
          <w:trHeight w:hRule="exact" w:val="277"/>
        </w:trPr>
        <w:tc>
          <w:tcPr>
            <w:tcW w:w="9654" w:type="dxa"/>
            <w:vMerge/>
            <w:shd w:val="clear" w:color="000000" w:fill="FFFFFF"/>
            <w:tcMar>
              <w:left w:w="34" w:type="dxa"/>
              <w:right w:w="34" w:type="dxa"/>
            </w:tcMar>
          </w:tcPr>
          <w:p w:rsidR="00260E10" w:rsidRDefault="00260E10"/>
        </w:tc>
      </w:tr>
      <w:tr w:rsidR="00260E10">
        <w:trPr>
          <w:trHeight w:hRule="exact" w:val="826"/>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Уровни познания экономических явлений. Особенности объектов исследования и подходов микро-, мезо-, макроэкономики. Субъекты и объекты экономических отношений. Методы экономических исследований.</w:t>
            </w:r>
          </w:p>
        </w:tc>
      </w:tr>
      <w:tr w:rsidR="00260E10">
        <w:trPr>
          <w:trHeight w:hRule="exact" w:val="585"/>
        </w:trPr>
        <w:tc>
          <w:tcPr>
            <w:tcW w:w="9654" w:type="dxa"/>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t>Схема бюджетного финансирования образования. Основные функции участников финансирования образования</w:t>
            </w:r>
          </w:p>
        </w:tc>
      </w:tr>
      <w:tr w:rsidR="00260E10">
        <w:trPr>
          <w:trHeight w:hRule="exact" w:val="402"/>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Бюджетная смета, расчет потребности в бюджетных средствах. Понятие</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60E10">
        <w:trPr>
          <w:trHeight w:hRule="exact" w:val="555"/>
        </w:trPr>
        <w:tc>
          <w:tcPr>
            <w:tcW w:w="9654" w:type="dxa"/>
            <w:gridSpan w:val="2"/>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lastRenderedPageBreak/>
              <w:t>внебюджетной деятельности. Основные направления и виды внебюджетной деятельности образовательных учреждений</w:t>
            </w:r>
          </w:p>
        </w:tc>
      </w:tr>
      <w:tr w:rsidR="00260E10">
        <w:trPr>
          <w:trHeight w:hRule="exact" w:val="277"/>
        </w:trPr>
        <w:tc>
          <w:tcPr>
            <w:tcW w:w="9654" w:type="dxa"/>
            <w:gridSpan w:val="2"/>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60E10">
        <w:trPr>
          <w:trHeight w:hRule="exact" w:val="14"/>
        </w:trPr>
        <w:tc>
          <w:tcPr>
            <w:tcW w:w="285" w:type="dxa"/>
          </w:tcPr>
          <w:p w:rsidR="00260E10" w:rsidRDefault="00260E10"/>
        </w:tc>
        <w:tc>
          <w:tcPr>
            <w:tcW w:w="9356" w:type="dxa"/>
          </w:tcPr>
          <w:p w:rsidR="00260E10" w:rsidRDefault="00260E10"/>
        </w:tc>
      </w:tr>
      <w:tr w:rsidR="00260E10">
        <w:trPr>
          <w:trHeight w:hRule="exact" w:val="304"/>
        </w:trPr>
        <w:tc>
          <w:tcPr>
            <w:tcW w:w="9654" w:type="dxa"/>
            <w:gridSpan w:val="2"/>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t>Определение заработной платы работников образования</w:t>
            </w:r>
          </w:p>
        </w:tc>
      </w:tr>
      <w:tr w:rsidR="00260E10">
        <w:trPr>
          <w:trHeight w:hRule="exact" w:val="1096"/>
        </w:trPr>
        <w:tc>
          <w:tcPr>
            <w:tcW w:w="9654" w:type="dxa"/>
            <w:gridSpan w:val="2"/>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Нормирование труда работников образования в различных типах образовательных учреждений. Заработная плата и должностные оклады работников образования и их роль в развитии образования. Размер средней ставки заработной платы и должностных окладов работников образования</w:t>
            </w:r>
          </w:p>
        </w:tc>
      </w:tr>
      <w:tr w:rsidR="00260E10">
        <w:trPr>
          <w:trHeight w:hRule="exact" w:val="14"/>
        </w:trPr>
        <w:tc>
          <w:tcPr>
            <w:tcW w:w="285" w:type="dxa"/>
          </w:tcPr>
          <w:p w:rsidR="00260E10" w:rsidRDefault="00260E10"/>
        </w:tc>
        <w:tc>
          <w:tcPr>
            <w:tcW w:w="9356" w:type="dxa"/>
          </w:tcPr>
          <w:p w:rsidR="00260E10" w:rsidRDefault="00260E10"/>
        </w:tc>
      </w:tr>
      <w:tr w:rsidR="00260E10">
        <w:trPr>
          <w:trHeight w:hRule="exact" w:val="304"/>
        </w:trPr>
        <w:tc>
          <w:tcPr>
            <w:tcW w:w="9654" w:type="dxa"/>
            <w:gridSpan w:val="2"/>
            <w:shd w:val="clear" w:color="000000" w:fill="FFFFFF"/>
            <w:tcMar>
              <w:left w:w="34" w:type="dxa"/>
              <w:right w:w="34" w:type="dxa"/>
            </w:tcMar>
          </w:tcPr>
          <w:p w:rsidR="00260E10" w:rsidRDefault="00B15F5D">
            <w:pPr>
              <w:spacing w:after="0" w:line="240" w:lineRule="auto"/>
              <w:jc w:val="center"/>
              <w:rPr>
                <w:sz w:val="24"/>
                <w:szCs w:val="24"/>
              </w:rPr>
            </w:pPr>
            <w:r>
              <w:rPr>
                <w:rFonts w:ascii="Times New Roman" w:hAnsi="Times New Roman" w:cs="Times New Roman"/>
                <w:b/>
                <w:color w:val="000000"/>
                <w:sz w:val="24"/>
                <w:szCs w:val="24"/>
              </w:rPr>
              <w:t>Оценка эффективности образования</w:t>
            </w:r>
          </w:p>
        </w:tc>
      </w:tr>
      <w:tr w:rsidR="00260E10">
        <w:trPr>
          <w:trHeight w:hRule="exact" w:val="555"/>
        </w:trPr>
        <w:tc>
          <w:tcPr>
            <w:tcW w:w="9654" w:type="dxa"/>
            <w:gridSpan w:val="2"/>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Определения экономической эффективности образования. Налогообложение в сфере образования. Налоговые льготы для образовательных учреждений.</w:t>
            </w:r>
          </w:p>
        </w:tc>
      </w:tr>
      <w:tr w:rsidR="00260E10">
        <w:trPr>
          <w:trHeight w:hRule="exact" w:val="855"/>
        </w:trPr>
        <w:tc>
          <w:tcPr>
            <w:tcW w:w="9654" w:type="dxa"/>
            <w:gridSpan w:val="2"/>
            <w:shd w:val="clear" w:color="000000" w:fill="FFFFFF"/>
            <w:tcMar>
              <w:left w:w="34" w:type="dxa"/>
              <w:right w:w="34" w:type="dxa"/>
            </w:tcMar>
          </w:tcPr>
          <w:p w:rsidR="00260E10" w:rsidRDefault="00260E10">
            <w:pPr>
              <w:spacing w:after="0" w:line="240" w:lineRule="auto"/>
              <w:rPr>
                <w:sz w:val="24"/>
                <w:szCs w:val="24"/>
              </w:rPr>
            </w:pPr>
          </w:p>
          <w:p w:rsidR="00260E10" w:rsidRDefault="00B15F5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60E10">
        <w:trPr>
          <w:trHeight w:hRule="exact" w:val="4912"/>
        </w:trPr>
        <w:tc>
          <w:tcPr>
            <w:tcW w:w="9654" w:type="dxa"/>
            <w:gridSpan w:val="2"/>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«Экономические основы образования» / Герасимова Н.О.. – Омск: Изд-во Омской гуманитарной академии, 2021.</w:t>
            </w:r>
          </w:p>
          <w:p w:rsidR="00260E10" w:rsidRDefault="00B15F5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60E10" w:rsidRDefault="00B15F5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60E10" w:rsidRDefault="00B15F5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60E10">
        <w:trPr>
          <w:trHeight w:hRule="exact" w:val="138"/>
        </w:trPr>
        <w:tc>
          <w:tcPr>
            <w:tcW w:w="285" w:type="dxa"/>
          </w:tcPr>
          <w:p w:rsidR="00260E10" w:rsidRDefault="00260E10"/>
        </w:tc>
        <w:tc>
          <w:tcPr>
            <w:tcW w:w="9356" w:type="dxa"/>
          </w:tcPr>
          <w:p w:rsidR="00260E10" w:rsidRDefault="00260E10"/>
        </w:tc>
      </w:tr>
      <w:tr w:rsidR="00260E10">
        <w:trPr>
          <w:trHeight w:hRule="exact" w:val="855"/>
        </w:trPr>
        <w:tc>
          <w:tcPr>
            <w:tcW w:w="9654" w:type="dxa"/>
            <w:gridSpan w:val="2"/>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60E10" w:rsidRDefault="00B15F5D">
            <w:pPr>
              <w:spacing w:after="0" w:line="240" w:lineRule="auto"/>
              <w:rPr>
                <w:sz w:val="24"/>
                <w:szCs w:val="24"/>
              </w:rPr>
            </w:pPr>
            <w:r>
              <w:rPr>
                <w:rFonts w:ascii="Times New Roman" w:hAnsi="Times New Roman" w:cs="Times New Roman"/>
                <w:b/>
                <w:color w:val="000000"/>
                <w:sz w:val="24"/>
                <w:szCs w:val="24"/>
              </w:rPr>
              <w:t>Основная:</w:t>
            </w:r>
          </w:p>
        </w:tc>
      </w:tr>
      <w:tr w:rsidR="00260E10">
        <w:trPr>
          <w:trHeight w:hRule="exact" w:val="826"/>
        </w:trPr>
        <w:tc>
          <w:tcPr>
            <w:tcW w:w="9654" w:type="dxa"/>
            <w:gridSpan w:val="2"/>
            <w:shd w:val="clear" w:color="000000" w:fill="FFFFFF"/>
            <w:tcMar>
              <w:left w:w="34" w:type="dxa"/>
              <w:right w:w="34" w:type="dxa"/>
            </w:tcMar>
          </w:tcPr>
          <w:p w:rsidR="00260E10" w:rsidRDefault="00B15F5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административно-маркетинговое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Захарова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978-5-4497-0224-1.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7E101E">
                <w:rPr>
                  <w:rStyle w:val="a3"/>
                </w:rPr>
                <w:t>http://www.iprbookshop.ru/86475.html</w:t>
              </w:r>
            </w:hyperlink>
            <w:r>
              <w:t xml:space="preserve"> </w:t>
            </w:r>
          </w:p>
        </w:tc>
      </w:tr>
      <w:tr w:rsidR="00260E10">
        <w:trPr>
          <w:trHeight w:hRule="exact" w:val="826"/>
        </w:trPr>
        <w:tc>
          <w:tcPr>
            <w:tcW w:w="9654" w:type="dxa"/>
            <w:gridSpan w:val="2"/>
            <w:shd w:val="clear" w:color="000000" w:fill="FFFFFF"/>
            <w:tcMar>
              <w:left w:w="34" w:type="dxa"/>
              <w:right w:w="34" w:type="dxa"/>
            </w:tcMar>
          </w:tcPr>
          <w:p w:rsidR="00260E10" w:rsidRDefault="00B15F5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образовании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Трапицын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Агапова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Апевалова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Бавина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Жарова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Кравцов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978-5-534-14107-8.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7E101E">
                <w:rPr>
                  <w:rStyle w:val="a3"/>
                </w:rPr>
                <w:t>https://urait.ru/bcode/467791</w:t>
              </w:r>
            </w:hyperlink>
            <w:r>
              <w:t xml:space="preserve"> </w:t>
            </w:r>
          </w:p>
        </w:tc>
      </w:tr>
      <w:tr w:rsidR="00260E10">
        <w:trPr>
          <w:trHeight w:hRule="exact" w:val="555"/>
        </w:trPr>
        <w:tc>
          <w:tcPr>
            <w:tcW w:w="9654" w:type="dxa"/>
            <w:gridSpan w:val="2"/>
            <w:shd w:val="clear" w:color="000000" w:fill="FFFFFF"/>
            <w:tcMar>
              <w:left w:w="34" w:type="dxa"/>
              <w:right w:w="34" w:type="dxa"/>
            </w:tcMar>
          </w:tcPr>
          <w:p w:rsidR="00260E10" w:rsidRDefault="00B15F5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Борисов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978-5-9916-5036-6.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7E101E">
                <w:rPr>
                  <w:rStyle w:val="a3"/>
                </w:rPr>
                <w:t>https://urait.ru/bcode/468350</w:t>
              </w:r>
            </w:hyperlink>
            <w:r>
              <w:t xml:space="preserve"> </w:t>
            </w:r>
          </w:p>
        </w:tc>
      </w:tr>
      <w:tr w:rsidR="00260E10">
        <w:trPr>
          <w:trHeight w:hRule="exact" w:val="277"/>
        </w:trPr>
        <w:tc>
          <w:tcPr>
            <w:tcW w:w="285" w:type="dxa"/>
          </w:tcPr>
          <w:p w:rsidR="00260E10" w:rsidRDefault="00260E10"/>
        </w:tc>
        <w:tc>
          <w:tcPr>
            <w:tcW w:w="9370"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i/>
                <w:color w:val="000000"/>
                <w:sz w:val="24"/>
                <w:szCs w:val="24"/>
              </w:rPr>
              <w:t>Дополнительная:</w:t>
            </w:r>
          </w:p>
        </w:tc>
      </w:tr>
      <w:tr w:rsidR="00260E10">
        <w:trPr>
          <w:trHeight w:hRule="exact" w:val="26"/>
        </w:trPr>
        <w:tc>
          <w:tcPr>
            <w:tcW w:w="9654" w:type="dxa"/>
            <w:gridSpan w:val="2"/>
            <w:vMerge w:val="restart"/>
            <w:shd w:val="clear" w:color="000000" w:fill="FFFFFF"/>
            <w:tcMar>
              <w:left w:w="34" w:type="dxa"/>
              <w:right w:w="34" w:type="dxa"/>
            </w:tcMar>
          </w:tcPr>
          <w:p w:rsidR="00260E10" w:rsidRDefault="00B15F5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Коршунов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978-5-534-11583-3.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7E101E">
                <w:rPr>
                  <w:rStyle w:val="a3"/>
                </w:rPr>
                <w:t>https://urait.ru/bcode/468582</w:t>
              </w:r>
            </w:hyperlink>
            <w:r>
              <w:t xml:space="preserve"> </w:t>
            </w:r>
          </w:p>
        </w:tc>
      </w:tr>
      <w:tr w:rsidR="00260E10">
        <w:trPr>
          <w:trHeight w:hRule="exact" w:val="528"/>
        </w:trPr>
        <w:tc>
          <w:tcPr>
            <w:tcW w:w="9654" w:type="dxa"/>
            <w:gridSpan w:val="2"/>
            <w:vMerge/>
            <w:shd w:val="clear" w:color="000000" w:fill="FFFFFF"/>
            <w:tcMar>
              <w:left w:w="34" w:type="dxa"/>
              <w:right w:w="34" w:type="dxa"/>
            </w:tcMar>
          </w:tcPr>
          <w:p w:rsidR="00260E10" w:rsidRDefault="00260E10"/>
        </w:tc>
      </w:tr>
      <w:tr w:rsidR="00260E10">
        <w:trPr>
          <w:trHeight w:hRule="exact" w:val="826"/>
        </w:trPr>
        <w:tc>
          <w:tcPr>
            <w:tcW w:w="9654" w:type="dxa"/>
            <w:gridSpan w:val="2"/>
            <w:shd w:val="clear" w:color="000000" w:fill="FFFFFF"/>
            <w:tcMar>
              <w:left w:w="34" w:type="dxa"/>
              <w:right w:w="34" w:type="dxa"/>
            </w:tcMar>
          </w:tcPr>
          <w:p w:rsidR="00260E10" w:rsidRDefault="00B15F5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Дополнительное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Ключарев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Диденко</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Латов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Латова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978-5-534-09604-0.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7E101E">
                <w:rPr>
                  <w:rStyle w:val="a3"/>
                </w:rPr>
                <w:t>https://urait.ru/bcode/473651</w:t>
              </w:r>
            </w:hyperlink>
            <w:r>
              <w:t xml:space="preserve"> </w:t>
            </w:r>
          </w:p>
        </w:tc>
      </w:tr>
      <w:tr w:rsidR="00260E10">
        <w:trPr>
          <w:trHeight w:hRule="exact" w:val="585"/>
        </w:trPr>
        <w:tc>
          <w:tcPr>
            <w:tcW w:w="9654" w:type="dxa"/>
            <w:gridSpan w:val="2"/>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60E10">
        <w:trPr>
          <w:trHeight w:hRule="exact" w:val="1052"/>
        </w:trPr>
        <w:tc>
          <w:tcPr>
            <w:tcW w:w="9654" w:type="dxa"/>
            <w:gridSpan w:val="2"/>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7E101E">
                <w:rPr>
                  <w:rStyle w:val="a3"/>
                  <w:rFonts w:ascii="Times New Roman" w:hAnsi="Times New Roman" w:cs="Times New Roman"/>
                  <w:sz w:val="24"/>
                  <w:szCs w:val="24"/>
                </w:rPr>
                <w:t>http://www.iprbookshop.ru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7E101E">
                <w:rPr>
                  <w:rStyle w:val="a3"/>
                  <w:rFonts w:ascii="Times New Roman" w:hAnsi="Times New Roman" w:cs="Times New Roman"/>
                  <w:sz w:val="24"/>
                  <w:szCs w:val="24"/>
                </w:rPr>
                <w:t>http://biblio-online.ru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3.    Единое окно доступа к образовательным ресурсам. Режим доступа:</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60E10">
        <w:trPr>
          <w:trHeight w:hRule="exact" w:val="8939"/>
        </w:trPr>
        <w:tc>
          <w:tcPr>
            <w:tcW w:w="9654" w:type="dxa"/>
            <w:shd w:val="clear" w:color="000000" w:fill="FFFFFF"/>
            <w:tcMar>
              <w:left w:w="34" w:type="dxa"/>
              <w:right w:w="34" w:type="dxa"/>
            </w:tcMar>
          </w:tcPr>
          <w:p w:rsidR="00260E10" w:rsidRDefault="007E101E">
            <w:pPr>
              <w:spacing w:after="0" w:line="240" w:lineRule="auto"/>
              <w:jc w:val="both"/>
              <w:rPr>
                <w:sz w:val="24"/>
                <w:szCs w:val="24"/>
              </w:rPr>
            </w:pPr>
            <w:hyperlink r:id="rId11" w:history="1">
              <w:r>
                <w:rPr>
                  <w:rStyle w:val="a3"/>
                  <w:rFonts w:ascii="Times New Roman" w:hAnsi="Times New Roman" w:cs="Times New Roman"/>
                  <w:sz w:val="24"/>
                  <w:szCs w:val="24"/>
                </w:rPr>
                <w:t>http://window.edu.ru/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7E101E">
                <w:rPr>
                  <w:rStyle w:val="a3"/>
                  <w:rFonts w:ascii="Times New Roman" w:hAnsi="Times New Roman" w:cs="Times New Roman"/>
                  <w:sz w:val="24"/>
                  <w:szCs w:val="24"/>
                </w:rPr>
                <w:t>http://elibrary.ru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7E101E">
                <w:rPr>
                  <w:rStyle w:val="a3"/>
                  <w:rFonts w:ascii="Times New Roman" w:hAnsi="Times New Roman" w:cs="Times New Roman"/>
                  <w:sz w:val="24"/>
                  <w:szCs w:val="24"/>
                </w:rPr>
                <w:t>http://www.sciencedirect.com</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7E101E">
                <w:rPr>
                  <w:rStyle w:val="a3"/>
                  <w:rFonts w:ascii="Times New Roman" w:hAnsi="Times New Roman" w:cs="Times New Roman"/>
                  <w:sz w:val="24"/>
                  <w:szCs w:val="24"/>
                </w:rPr>
                <w:t>http://journals.cambridge.org</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7E101E">
                <w:rPr>
                  <w:rStyle w:val="a3"/>
                  <w:rFonts w:ascii="Times New Roman" w:hAnsi="Times New Roman" w:cs="Times New Roman"/>
                  <w:sz w:val="24"/>
                  <w:szCs w:val="24"/>
                </w:rPr>
                <w:t>http://www.oxfordjoumals.org</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7E101E">
                <w:rPr>
                  <w:rStyle w:val="a3"/>
                  <w:rFonts w:ascii="Times New Roman" w:hAnsi="Times New Roman" w:cs="Times New Roman"/>
                  <w:sz w:val="24"/>
                  <w:szCs w:val="24"/>
                </w:rPr>
                <w:t>http://dic.academic.ru/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7E101E">
                <w:rPr>
                  <w:rStyle w:val="a3"/>
                  <w:rFonts w:ascii="Times New Roman" w:hAnsi="Times New Roman" w:cs="Times New Roman"/>
                  <w:sz w:val="24"/>
                  <w:szCs w:val="24"/>
                </w:rPr>
                <w:t>http://www.benran.ru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7E101E">
                <w:rPr>
                  <w:rStyle w:val="a3"/>
                  <w:rFonts w:ascii="Times New Roman" w:hAnsi="Times New Roman" w:cs="Times New Roman"/>
                  <w:sz w:val="24"/>
                  <w:szCs w:val="24"/>
                </w:rPr>
                <w:t>http://www.gks.ru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7E101E">
                <w:rPr>
                  <w:rStyle w:val="a3"/>
                  <w:rFonts w:ascii="Times New Roman" w:hAnsi="Times New Roman" w:cs="Times New Roman"/>
                  <w:sz w:val="24"/>
                  <w:szCs w:val="24"/>
                </w:rPr>
                <w:t>http://diss.rsl.ru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7E101E">
                <w:rPr>
                  <w:rStyle w:val="a3"/>
                  <w:rFonts w:ascii="Times New Roman" w:hAnsi="Times New Roman" w:cs="Times New Roman"/>
                  <w:sz w:val="24"/>
                  <w:szCs w:val="24"/>
                </w:rPr>
                <w:t>http://ru.spinform.ru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60E10" w:rsidRDefault="00B15F5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60E10">
        <w:trPr>
          <w:trHeight w:hRule="exact" w:val="314"/>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60E10">
        <w:trPr>
          <w:trHeight w:hRule="exact" w:val="6137"/>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60E10" w:rsidRDefault="00B15F5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60E10" w:rsidRDefault="00B15F5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60E10" w:rsidRDefault="00B15F5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60E10" w:rsidRDefault="00B15F5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60E10" w:rsidRDefault="00B15F5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60E10">
        <w:trPr>
          <w:trHeight w:hRule="exact" w:val="7677"/>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lastRenderedPageBreak/>
              <w:t>основные понятия и формулы по теме домашнего задания, изучить примеры;</w:t>
            </w:r>
          </w:p>
          <w:p w:rsidR="00260E10" w:rsidRDefault="00B15F5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60E10" w:rsidRDefault="00B15F5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60E10" w:rsidRDefault="00B15F5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60E10" w:rsidRDefault="00B15F5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60E10" w:rsidRDefault="00B15F5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60E10">
        <w:trPr>
          <w:trHeight w:hRule="exact" w:val="855"/>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60E10">
        <w:trPr>
          <w:trHeight w:hRule="exact" w:val="2989"/>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60E10" w:rsidRDefault="00260E10">
            <w:pPr>
              <w:spacing w:after="0" w:line="240" w:lineRule="auto"/>
              <w:jc w:val="both"/>
              <w:rPr>
                <w:sz w:val="24"/>
                <w:szCs w:val="24"/>
              </w:rPr>
            </w:pPr>
          </w:p>
          <w:p w:rsidR="00260E10" w:rsidRDefault="00B15F5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60E10" w:rsidRDefault="00B15F5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60E10" w:rsidRDefault="00B15F5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60E10" w:rsidRDefault="00B15F5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60E10" w:rsidRDefault="00B15F5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60E10" w:rsidRDefault="00B15F5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60E10" w:rsidRDefault="00260E10">
            <w:pPr>
              <w:spacing w:after="0" w:line="240" w:lineRule="auto"/>
              <w:jc w:val="both"/>
              <w:rPr>
                <w:sz w:val="24"/>
                <w:szCs w:val="24"/>
              </w:rPr>
            </w:pPr>
          </w:p>
          <w:p w:rsidR="00260E10" w:rsidRDefault="00B15F5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60E10">
        <w:trPr>
          <w:trHeight w:hRule="exact" w:val="304"/>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260E10">
        <w:trPr>
          <w:trHeight w:hRule="exact" w:val="304"/>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260E10">
        <w:trPr>
          <w:trHeight w:hRule="exact" w:val="304"/>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60E10">
        <w:trPr>
          <w:trHeight w:hRule="exact" w:val="585"/>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60E10" w:rsidRDefault="00B15F5D">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7E101E">
                <w:rPr>
                  <w:rStyle w:val="a3"/>
                  <w:rFonts w:ascii="Times New Roman" w:hAnsi="Times New Roman" w:cs="Times New Roman"/>
                  <w:sz w:val="24"/>
                  <w:szCs w:val="24"/>
                </w:rPr>
                <w:t>http://fgosvo.ru</w:t>
              </w:r>
            </w:hyperlink>
          </w:p>
        </w:tc>
      </w:tr>
      <w:tr w:rsidR="00260E10">
        <w:trPr>
          <w:trHeight w:hRule="exact" w:val="304"/>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7E101E">
                <w:rPr>
                  <w:rStyle w:val="a3"/>
                  <w:rFonts w:ascii="Times New Roman" w:hAnsi="Times New Roman" w:cs="Times New Roman"/>
                  <w:sz w:val="24"/>
                  <w:szCs w:val="24"/>
                </w:rPr>
                <w:t>http://pravo.gov.ru</w:t>
              </w:r>
            </w:hyperlink>
          </w:p>
        </w:tc>
      </w:tr>
      <w:tr w:rsidR="00260E10">
        <w:trPr>
          <w:trHeight w:hRule="exact" w:val="304"/>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7E101E">
                <w:rPr>
                  <w:rStyle w:val="a3"/>
                  <w:rFonts w:ascii="Times New Roman" w:hAnsi="Times New Roman" w:cs="Times New Roman"/>
                  <w:sz w:val="24"/>
                  <w:szCs w:val="24"/>
                </w:rPr>
                <w:t>http://edu.garant.ru/omga/</w:t>
              </w:r>
            </w:hyperlink>
          </w:p>
        </w:tc>
      </w:tr>
      <w:tr w:rsidR="00260E10">
        <w:trPr>
          <w:trHeight w:hRule="exact" w:val="585"/>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7E101E">
                <w:rPr>
                  <w:rStyle w:val="a3"/>
                  <w:rFonts w:ascii="Times New Roman" w:hAnsi="Times New Roman" w:cs="Times New Roman"/>
                  <w:sz w:val="24"/>
                  <w:szCs w:val="24"/>
                </w:rPr>
                <w:t>http://www.consultant.ru/edu/student/study/</w:t>
              </w:r>
            </w:hyperlink>
          </w:p>
        </w:tc>
      </w:tr>
      <w:tr w:rsidR="00260E10">
        <w:trPr>
          <w:trHeight w:hRule="exact" w:val="314"/>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60E10">
        <w:trPr>
          <w:trHeight w:hRule="exact" w:val="860"/>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60E10" w:rsidRDefault="00B15F5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60E10">
        <w:trPr>
          <w:trHeight w:hRule="exact" w:val="6776"/>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lastRenderedPageBreak/>
              <w:t>изданиям электронных библиотечных систем ( ЭБС IPRBooks, ЭБС Юрайт ) и электронным образовательным ресурсам, указанным в рабочих программах;</w:t>
            </w:r>
          </w:p>
          <w:p w:rsidR="00260E10" w:rsidRDefault="00B15F5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60E10" w:rsidRDefault="00B15F5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60E10" w:rsidRDefault="00B15F5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60E10" w:rsidRDefault="00B15F5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60E10" w:rsidRDefault="00B15F5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60E10" w:rsidRDefault="00B15F5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60E10" w:rsidRDefault="00B15F5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60E10" w:rsidRDefault="00B15F5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60E10" w:rsidRDefault="00B15F5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60E10" w:rsidRDefault="00B15F5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60E10" w:rsidRDefault="00B15F5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60E10" w:rsidRDefault="00B15F5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60E10">
        <w:trPr>
          <w:trHeight w:hRule="exact" w:val="277"/>
        </w:trPr>
        <w:tc>
          <w:tcPr>
            <w:tcW w:w="9640" w:type="dxa"/>
          </w:tcPr>
          <w:p w:rsidR="00260E10" w:rsidRDefault="00260E10"/>
        </w:tc>
      </w:tr>
      <w:tr w:rsidR="00260E10">
        <w:trPr>
          <w:trHeight w:hRule="exact" w:val="585"/>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60E10">
        <w:trPr>
          <w:trHeight w:hRule="exact" w:val="7752"/>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60E10" w:rsidRDefault="00B15F5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60E10" w:rsidRDefault="00B15F5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60E10" w:rsidRDefault="00B15F5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w:t>
            </w:r>
          </w:p>
        </w:tc>
      </w:tr>
    </w:tbl>
    <w:p w:rsidR="00260E10" w:rsidRDefault="00B15F5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60E10">
        <w:trPr>
          <w:trHeight w:hRule="exact" w:val="6505"/>
        </w:trPr>
        <w:tc>
          <w:tcPr>
            <w:tcW w:w="9654" w:type="dxa"/>
            <w:shd w:val="clear" w:color="000000" w:fill="FFFFFF"/>
            <w:tcMar>
              <w:left w:w="34" w:type="dxa"/>
              <w:right w:w="34" w:type="dxa"/>
            </w:tcMar>
          </w:tcPr>
          <w:p w:rsidR="00260E10" w:rsidRDefault="00B15F5D">
            <w:pPr>
              <w:spacing w:after="0" w:line="240" w:lineRule="auto"/>
              <w:jc w:val="both"/>
              <w:rPr>
                <w:sz w:val="24"/>
                <w:szCs w:val="24"/>
              </w:rPr>
            </w:pPr>
            <w:r>
              <w:rPr>
                <w:rFonts w:ascii="Times New Roman" w:hAnsi="Times New Roman" w:cs="Times New Roman"/>
                <w:color w:val="000000"/>
                <w:sz w:val="24"/>
                <w:szCs w:val="24"/>
              </w:rPr>
              <w:lastRenderedPageBreak/>
              <w:t>библиотечные системы «IPRbooks» и «ЭБС ЮРАЙТ».</w:t>
            </w:r>
          </w:p>
          <w:p w:rsidR="00260E10" w:rsidRDefault="00B15F5D">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260E10" w:rsidRDefault="00B15F5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260E10">
        <w:trPr>
          <w:trHeight w:hRule="exact" w:val="3830"/>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260E10">
        <w:trPr>
          <w:trHeight w:hRule="exact" w:val="2478"/>
        </w:trPr>
        <w:tc>
          <w:tcPr>
            <w:tcW w:w="9654" w:type="dxa"/>
            <w:shd w:val="clear" w:color="000000" w:fill="FFFFFF"/>
            <w:tcMar>
              <w:left w:w="34" w:type="dxa"/>
              <w:right w:w="34" w:type="dxa"/>
            </w:tcMar>
          </w:tcPr>
          <w:p w:rsidR="00260E10" w:rsidRDefault="00B15F5D">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260E10" w:rsidRDefault="00260E10"/>
    <w:sectPr w:rsidR="00260E1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60E10"/>
    <w:rsid w:val="007E101E"/>
    <w:rsid w:val="00B15F5D"/>
    <w:rsid w:val="00BA3F0E"/>
    <w:rsid w:val="00BF0E9E"/>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7E94D2-E97E-4437-B0E2-20D2F70D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F5D"/>
    <w:rPr>
      <w:color w:val="0563C1" w:themeColor="hyperlink"/>
      <w:u w:val="single"/>
    </w:rPr>
  </w:style>
  <w:style w:type="character" w:styleId="a4">
    <w:name w:val="Unresolved Mention"/>
    <w:basedOn w:val="a0"/>
    <w:uiPriority w:val="99"/>
    <w:semiHidden/>
    <w:unhideWhenUsed/>
    <w:rsid w:val="00BA3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73651"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68582"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68350" TargetMode="External"/><Relationship Id="rId11" Type="http://schemas.openxmlformats.org/officeDocument/2006/relationships/hyperlink" Target="http://window.edu.ru/" TargetMode="External"/><Relationship Id="rId24" Type="http://schemas.openxmlformats.org/officeDocument/2006/relationships/hyperlink" Target="http://fgosvo.ru" TargetMode="External"/><Relationship Id="rId5" Type="http://schemas.openxmlformats.org/officeDocument/2006/relationships/hyperlink" Target="https://urait.ru/bcode/467791"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www.biblio-online.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theme" Target="theme/theme1.xml"/><Relationship Id="rId4" Type="http://schemas.openxmlformats.org/officeDocument/2006/relationships/hyperlink" Target="http://www.iprbookshop.ru/86475.html"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www.consultant.ru/edu/student/stud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5992</Words>
  <Characters>34159</Characters>
  <Application>Microsoft Office Word</Application>
  <DocSecurity>0</DocSecurity>
  <Lines>284</Lines>
  <Paragraphs>80</Paragraphs>
  <ScaleCrop>false</ScaleCrop>
  <Company>diakov.net</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2021-2022_ФГОС3++2021_Бак-ЗФО-ПО(ИО)(21)_plx_Экономические основы образования</dc:title>
  <dc:creator>FastReport.NET</dc:creator>
  <cp:lastModifiedBy>Mark Bernstorf</cp:lastModifiedBy>
  <cp:revision>5</cp:revision>
  <dcterms:created xsi:type="dcterms:W3CDTF">2021-10-16T18:40:00Z</dcterms:created>
  <dcterms:modified xsi:type="dcterms:W3CDTF">2022-11-13T09:24:00Z</dcterms:modified>
</cp:coreProperties>
</file>